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F" w:rsidRPr="000206DF" w:rsidRDefault="000206DF" w:rsidP="00020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ОСНОВЫ ТЕХНИЧЕСКОЙ ТЕРМОДИНАМИКИ</w:t>
      </w: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1. Первый закон термодинамики был открыт:</w:t>
      </w:r>
    </w:p>
    <w:p w:rsidR="000206DF" w:rsidRPr="000206DF" w:rsidRDefault="000206DF" w:rsidP="000206DF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инженером  И.С.Костовичем в 1879-1884 гг.</w:t>
      </w:r>
    </w:p>
    <w:p w:rsidR="000206DF" w:rsidRPr="000206DF" w:rsidRDefault="000206DF" w:rsidP="000206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инженерами Г.Даймлер и К.Бенц в 1886г.</w:t>
      </w:r>
    </w:p>
    <w:p w:rsidR="000206DF" w:rsidRPr="000206DF" w:rsidRDefault="000206DF" w:rsidP="000206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*М.В.Ломоносовым в 1748г.</w:t>
      </w:r>
    </w:p>
    <w:p w:rsidR="000206DF" w:rsidRPr="000206DF" w:rsidRDefault="000206DF" w:rsidP="000206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инженером Г.В.Тринклером в 1889г.</w:t>
      </w:r>
    </w:p>
    <w:p w:rsidR="000206DF" w:rsidRPr="000206DF" w:rsidRDefault="000206DF" w:rsidP="000206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2. Рабочее тело для двигателей внутреннего сгорания</w:t>
      </w:r>
    </w:p>
    <w:p w:rsidR="000206DF" w:rsidRPr="000206DF" w:rsidRDefault="000206DF" w:rsidP="000206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чистый воздух</w:t>
      </w:r>
    </w:p>
    <w:p w:rsidR="000206DF" w:rsidRPr="000206DF" w:rsidRDefault="000206DF" w:rsidP="000206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горючий газ</w:t>
      </w:r>
    </w:p>
    <w:p w:rsidR="000206DF" w:rsidRPr="000206DF" w:rsidRDefault="000206DF" w:rsidP="000206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жидкое топливо</w:t>
      </w:r>
    </w:p>
    <w:p w:rsidR="000206DF" w:rsidRPr="000206DF" w:rsidRDefault="000206DF" w:rsidP="000206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*смесь топлива с воздухом</w:t>
      </w:r>
    </w:p>
    <w:p w:rsidR="000206DF" w:rsidRPr="000206DF" w:rsidRDefault="000206DF" w:rsidP="000206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3. В каких единицах измеряется давление:</w:t>
      </w:r>
    </w:p>
    <w:p w:rsidR="000206DF" w:rsidRPr="000206DF" w:rsidRDefault="000206DF" w:rsidP="000206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Па</w:t>
      </w:r>
    </w:p>
    <w:p w:rsidR="000206DF" w:rsidRPr="000206DF" w:rsidRDefault="000206DF" w:rsidP="000206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МПа</w:t>
      </w:r>
    </w:p>
    <w:p w:rsidR="000206DF" w:rsidRPr="000206DF" w:rsidRDefault="000206DF" w:rsidP="000206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мм.Вод.ет</w:t>
      </w:r>
    </w:p>
    <w:p w:rsidR="000206DF" w:rsidRPr="000206DF" w:rsidRDefault="000206DF" w:rsidP="000206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мм.рт.ст</w:t>
      </w:r>
    </w:p>
    <w:p w:rsidR="000206DF" w:rsidRPr="000206DF" w:rsidRDefault="000206DF" w:rsidP="000206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*все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4. Избыточное давление измеряется:</w:t>
      </w:r>
    </w:p>
    <w:p w:rsidR="000206DF" w:rsidRPr="000206DF" w:rsidRDefault="000206DF" w:rsidP="000206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барометром</w:t>
      </w:r>
    </w:p>
    <w:p w:rsidR="000206DF" w:rsidRPr="000206DF" w:rsidRDefault="000206DF" w:rsidP="000206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*манометром</w:t>
      </w:r>
    </w:p>
    <w:p w:rsidR="000206DF" w:rsidRPr="000206DF" w:rsidRDefault="000206DF" w:rsidP="000206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термометром</w:t>
      </w:r>
    </w:p>
    <w:p w:rsidR="000206DF" w:rsidRPr="000206DF" w:rsidRDefault="000206DF" w:rsidP="000206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вакуумметром</w:t>
      </w:r>
    </w:p>
    <w:p w:rsidR="000206DF" w:rsidRPr="000206DF" w:rsidRDefault="000206DF" w:rsidP="000206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5. Барометрическое давление измеряется:</w:t>
      </w:r>
    </w:p>
    <w:p w:rsidR="000206DF" w:rsidRPr="000206DF" w:rsidRDefault="000206DF" w:rsidP="000206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*барометром</w:t>
      </w:r>
    </w:p>
    <w:p w:rsidR="000206DF" w:rsidRPr="000206DF" w:rsidRDefault="000206DF" w:rsidP="000206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манометром</w:t>
      </w:r>
    </w:p>
    <w:p w:rsidR="000206DF" w:rsidRPr="000206DF" w:rsidRDefault="000206DF" w:rsidP="000206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вакуумметром</w:t>
      </w:r>
    </w:p>
    <w:p w:rsidR="000206DF" w:rsidRPr="000206DF" w:rsidRDefault="000206DF" w:rsidP="000206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термометром</w:t>
      </w:r>
    </w:p>
    <w:p w:rsidR="000206DF" w:rsidRPr="000206DF" w:rsidRDefault="000206DF" w:rsidP="000206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6. Вакуумметрическое давление измеряется:</w:t>
      </w:r>
    </w:p>
    <w:p w:rsidR="000206DF" w:rsidRPr="000206DF" w:rsidRDefault="000206DF" w:rsidP="000206D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термометром</w:t>
      </w:r>
    </w:p>
    <w:p w:rsidR="000206DF" w:rsidRPr="000206DF" w:rsidRDefault="000206DF" w:rsidP="000206D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барометром</w:t>
      </w:r>
    </w:p>
    <w:p w:rsidR="000206DF" w:rsidRPr="000206DF" w:rsidRDefault="000206DF" w:rsidP="000206D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манометром</w:t>
      </w:r>
    </w:p>
    <w:p w:rsidR="000206DF" w:rsidRPr="000206DF" w:rsidRDefault="000206DF" w:rsidP="000206D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*вакуумметром</w:t>
      </w:r>
    </w:p>
    <w:p w:rsidR="000206DF" w:rsidRPr="000206DF" w:rsidRDefault="000206DF" w:rsidP="000206D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7. Температура по шкале Кельвина определяется</w:t>
      </w:r>
    </w:p>
    <w:p w:rsidR="000206DF" w:rsidRPr="000206DF" w:rsidRDefault="000206DF" w:rsidP="000206D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*T=t+273</w:t>
      </w:r>
      <w:r w:rsidRPr="000206DF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0206DF">
        <w:rPr>
          <w:rFonts w:ascii="Times New Roman" w:hAnsi="Times New Roman"/>
          <w:sz w:val="24"/>
          <w:szCs w:val="24"/>
          <w:lang w:val="en-US"/>
        </w:rPr>
        <w:t>C</w:t>
      </w:r>
    </w:p>
    <w:p w:rsidR="000206DF" w:rsidRPr="000206DF" w:rsidRDefault="000206DF" w:rsidP="000206D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T=t</w:t>
      </w:r>
      <w:r w:rsidRPr="000206DF">
        <w:rPr>
          <w:rFonts w:ascii="Times New Roman" w:hAnsi="Times New Roman"/>
          <w:sz w:val="24"/>
          <w:szCs w:val="24"/>
          <w:lang w:val="kk-KZ"/>
        </w:rPr>
        <w:t>-</w:t>
      </w:r>
      <w:r w:rsidRPr="000206DF">
        <w:rPr>
          <w:rFonts w:ascii="Times New Roman" w:hAnsi="Times New Roman"/>
          <w:sz w:val="24"/>
          <w:szCs w:val="24"/>
          <w:lang w:val="en-US"/>
        </w:rPr>
        <w:t>273</w:t>
      </w:r>
      <w:r w:rsidRPr="000206DF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0206DF">
        <w:rPr>
          <w:rFonts w:ascii="Times New Roman" w:hAnsi="Times New Roman"/>
          <w:sz w:val="24"/>
          <w:szCs w:val="24"/>
          <w:lang w:val="en-US"/>
        </w:rPr>
        <w:t>C</w:t>
      </w:r>
    </w:p>
    <w:p w:rsidR="000206DF" w:rsidRPr="000206DF" w:rsidRDefault="000206DF" w:rsidP="000206D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206DF">
        <w:rPr>
          <w:rFonts w:ascii="Times New Roman" w:hAnsi="Times New Roman"/>
          <w:sz w:val="24"/>
          <w:szCs w:val="24"/>
          <w:lang w:val="en-US"/>
        </w:rPr>
        <w:t>-t</w:t>
      </w:r>
      <w:r w:rsidRPr="000206D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206DF">
        <w:rPr>
          <w:rFonts w:ascii="Times New Roman" w:hAnsi="Times New Roman"/>
          <w:sz w:val="24"/>
          <w:szCs w:val="24"/>
          <w:lang w:val="en-US"/>
        </w:rPr>
        <w:t>=T</w:t>
      </w:r>
      <w:r w:rsidRPr="000206DF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206DF">
        <w:rPr>
          <w:rFonts w:ascii="Times New Roman" w:hAnsi="Times New Roman"/>
          <w:sz w:val="24"/>
          <w:szCs w:val="24"/>
          <w:lang w:val="en-US"/>
        </w:rPr>
        <w:t>-T</w:t>
      </w:r>
      <w:r w:rsidRPr="000206D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0206DF" w:rsidRPr="000206DF" w:rsidRDefault="000206DF" w:rsidP="000206D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  <w:vertAlign w:val="subscript"/>
        </w:rPr>
        <w:t>2</w:t>
      </w:r>
      <w:r w:rsidRPr="000206DF">
        <w:rPr>
          <w:rFonts w:ascii="Times New Roman" w:hAnsi="Times New Roman"/>
          <w:sz w:val="24"/>
          <w:szCs w:val="24"/>
        </w:rPr>
        <w:t>-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</w:rPr>
        <w:t>=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  <w:vertAlign w:val="subscript"/>
        </w:rPr>
        <w:t>2</w:t>
      </w:r>
      <w:r w:rsidRPr="000206DF">
        <w:rPr>
          <w:rFonts w:ascii="Times New Roman" w:hAnsi="Times New Roman"/>
          <w:sz w:val="24"/>
          <w:szCs w:val="24"/>
        </w:rPr>
        <w:t>-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</w:p>
    <w:p w:rsidR="000206DF" w:rsidRPr="000206DF" w:rsidRDefault="000206DF" w:rsidP="000206D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8. Из какой зависимости можно определить один из параметров газа:</w:t>
      </w:r>
    </w:p>
    <w:p w:rsidR="000206DF" w:rsidRPr="000206DF" w:rsidRDefault="000206DF" w:rsidP="000206D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0206DF">
        <w:rPr>
          <w:rFonts w:ascii="Times New Roman" w:hAnsi="Times New Roman"/>
          <w:sz w:val="24"/>
          <w:szCs w:val="24"/>
        </w:rPr>
        <w:t>=</w:t>
      </w:r>
      <w:r w:rsidRPr="000206DF">
        <w:rPr>
          <w:rFonts w:ascii="Times New Roman" w:hAnsi="Times New Roman"/>
          <w:sz w:val="24"/>
          <w:szCs w:val="24"/>
          <w:lang w:val="en-US"/>
        </w:rPr>
        <w:t>f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</w:rPr>
        <w:t>(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</w:rPr>
        <w:t>;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>)</w:t>
      </w:r>
    </w:p>
    <w:p w:rsidR="000206DF" w:rsidRPr="000206DF" w:rsidRDefault="000206DF" w:rsidP="000206D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U</w:t>
      </w:r>
      <w:r w:rsidRPr="000206DF">
        <w:rPr>
          <w:rFonts w:ascii="Times New Roman" w:hAnsi="Times New Roman"/>
          <w:sz w:val="24"/>
          <w:szCs w:val="24"/>
        </w:rPr>
        <w:t>=</w:t>
      </w:r>
      <w:r w:rsidRPr="000206DF">
        <w:rPr>
          <w:rFonts w:ascii="Times New Roman" w:hAnsi="Times New Roman"/>
          <w:sz w:val="24"/>
          <w:szCs w:val="24"/>
          <w:lang w:val="en-US"/>
        </w:rPr>
        <w:t>f</w:t>
      </w:r>
      <w:r w:rsidRPr="000206DF">
        <w:rPr>
          <w:rFonts w:ascii="Times New Roman" w:hAnsi="Times New Roman"/>
          <w:sz w:val="24"/>
          <w:szCs w:val="24"/>
          <w:vertAlign w:val="subscript"/>
        </w:rPr>
        <w:t>2</w:t>
      </w:r>
      <w:r w:rsidRPr="000206DF">
        <w:rPr>
          <w:rFonts w:ascii="Times New Roman" w:hAnsi="Times New Roman"/>
          <w:sz w:val="24"/>
          <w:szCs w:val="24"/>
        </w:rPr>
        <w:t>(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;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>)</w:t>
      </w:r>
    </w:p>
    <w:p w:rsidR="000206DF" w:rsidRPr="000206DF" w:rsidRDefault="000206DF" w:rsidP="000206D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>=</w:t>
      </w:r>
      <w:r w:rsidRPr="000206DF">
        <w:rPr>
          <w:rFonts w:ascii="Times New Roman" w:hAnsi="Times New Roman"/>
          <w:sz w:val="24"/>
          <w:szCs w:val="24"/>
          <w:lang w:val="en-US"/>
        </w:rPr>
        <w:t>f</w:t>
      </w:r>
      <w:r w:rsidRPr="000206DF">
        <w:rPr>
          <w:rFonts w:ascii="Times New Roman" w:hAnsi="Times New Roman"/>
          <w:sz w:val="24"/>
          <w:szCs w:val="24"/>
          <w:vertAlign w:val="subscript"/>
        </w:rPr>
        <w:t>3</w:t>
      </w:r>
      <w:r w:rsidRPr="000206DF">
        <w:rPr>
          <w:rFonts w:ascii="Times New Roman" w:hAnsi="Times New Roman"/>
          <w:sz w:val="24"/>
          <w:szCs w:val="24"/>
        </w:rPr>
        <w:t>(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;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</w:rPr>
        <w:t>)</w:t>
      </w:r>
    </w:p>
    <w:p w:rsidR="000206DF" w:rsidRPr="000206DF" w:rsidRDefault="000206DF" w:rsidP="000206D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верны</w:t>
      </w:r>
    </w:p>
    <w:p w:rsidR="000206DF" w:rsidRPr="000206DF" w:rsidRDefault="000206DF" w:rsidP="000206D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 xml:space="preserve">9. Изминение одного из параметров </w:t>
      </w:r>
      <w:r w:rsidRPr="000206DF">
        <w:rPr>
          <w:rFonts w:ascii="Times New Roman" w:hAnsi="Times New Roman"/>
          <w:b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b/>
          <w:sz w:val="24"/>
          <w:szCs w:val="24"/>
        </w:rPr>
        <w:t>,V,</w:t>
      </w:r>
      <w:r w:rsidRPr="000206DF">
        <w:rPr>
          <w:rFonts w:ascii="Times New Roman" w:hAnsi="Times New Roman"/>
          <w:b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b/>
          <w:sz w:val="24"/>
          <w:szCs w:val="24"/>
        </w:rPr>
        <w:t>, приводит к изменению</w:t>
      </w:r>
    </w:p>
    <w:p w:rsidR="000206DF" w:rsidRPr="000206DF" w:rsidRDefault="000206DF" w:rsidP="000206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*всех параметров 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,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</w:rPr>
        <w:t>,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</w:p>
    <w:p w:rsidR="000206DF" w:rsidRPr="000206DF" w:rsidRDefault="000206DF" w:rsidP="000206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одного параметра 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</w:p>
    <w:p w:rsidR="000206DF" w:rsidRPr="000206DF" w:rsidRDefault="000206DF" w:rsidP="000206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двух параметров 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,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</w:p>
    <w:p w:rsidR="000206DF" w:rsidRPr="000206DF" w:rsidRDefault="000206DF" w:rsidP="000206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двух параметров V,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</w:p>
    <w:p w:rsidR="000206DF" w:rsidRPr="000206DF" w:rsidRDefault="000206DF" w:rsidP="000206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10. Закон Бойля – Мариотта:</w:t>
      </w:r>
    </w:p>
    <w:p w:rsidR="000206DF" w:rsidRPr="000206DF" w:rsidRDefault="000206DF" w:rsidP="000206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</w:rPr>
        <w:t>/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>=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при Р=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– изобарический процесс</w:t>
      </w:r>
    </w:p>
    <w:p w:rsidR="000206DF" w:rsidRPr="000206DF" w:rsidRDefault="000206DF" w:rsidP="000206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*Р* V=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при Т=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– изотермический процесс</w:t>
      </w:r>
    </w:p>
    <w:p w:rsidR="000206DF" w:rsidRPr="000206DF" w:rsidRDefault="000206DF" w:rsidP="000206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 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 xml:space="preserve">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при V=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– изохорический процесс</w:t>
      </w:r>
    </w:p>
    <w:p w:rsidR="000206DF" w:rsidRPr="000206DF" w:rsidRDefault="000206DF" w:rsidP="000206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 нет правильного ответа </w:t>
      </w:r>
    </w:p>
    <w:p w:rsidR="000206DF" w:rsidRPr="000206DF" w:rsidRDefault="000206DF" w:rsidP="000206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 все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11. Закон Гей-Люссака:</w:t>
      </w:r>
    </w:p>
    <w:p w:rsidR="000206DF" w:rsidRPr="000206DF" w:rsidRDefault="000206DF" w:rsidP="000206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</w:rPr>
        <w:t>/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>=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при Р=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– изобарический процесс</w:t>
      </w:r>
    </w:p>
    <w:p w:rsidR="000206DF" w:rsidRPr="000206DF" w:rsidRDefault="000206DF" w:rsidP="000206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Р* V=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при Т=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– изотермический процесс</w:t>
      </w:r>
    </w:p>
    <w:p w:rsidR="000206DF" w:rsidRPr="000206DF" w:rsidRDefault="000206DF" w:rsidP="000206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 xml:space="preserve">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при V=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– изохорический процесс</w:t>
      </w:r>
    </w:p>
    <w:p w:rsidR="000206DF" w:rsidRPr="000206DF" w:rsidRDefault="000206DF" w:rsidP="000206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верны</w:t>
      </w:r>
    </w:p>
    <w:p w:rsidR="000206DF" w:rsidRPr="000206DF" w:rsidRDefault="000206DF" w:rsidP="000206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12. Закон Шарля</w:t>
      </w:r>
    </w:p>
    <w:p w:rsidR="000206DF" w:rsidRPr="000206DF" w:rsidRDefault="000206DF" w:rsidP="000206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при Р=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>; V/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>=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>– изобарический процесс</w:t>
      </w:r>
    </w:p>
    <w:p w:rsidR="000206DF" w:rsidRPr="000206DF" w:rsidRDefault="000206DF" w:rsidP="000206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при Т=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; Р* V=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>– изотермический процесс</w:t>
      </w:r>
    </w:p>
    <w:p w:rsidR="000206DF" w:rsidRPr="000206DF" w:rsidRDefault="000206DF" w:rsidP="000206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 xml:space="preserve">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при V= </w:t>
      </w:r>
      <w:r w:rsidRPr="000206DF">
        <w:rPr>
          <w:rFonts w:ascii="Times New Roman" w:hAnsi="Times New Roman"/>
          <w:sz w:val="24"/>
          <w:szCs w:val="24"/>
          <w:lang w:val="en-US"/>
        </w:rPr>
        <w:t>const</w:t>
      </w:r>
      <w:r w:rsidRPr="000206DF">
        <w:rPr>
          <w:rFonts w:ascii="Times New Roman" w:hAnsi="Times New Roman"/>
          <w:sz w:val="24"/>
          <w:szCs w:val="24"/>
        </w:rPr>
        <w:t xml:space="preserve"> – изохорический процесс</w:t>
      </w:r>
    </w:p>
    <w:p w:rsidR="000206DF" w:rsidRPr="000206DF" w:rsidRDefault="000206DF" w:rsidP="000206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верны</w:t>
      </w:r>
    </w:p>
    <w:p w:rsidR="000206DF" w:rsidRPr="000206DF" w:rsidRDefault="000206DF" w:rsidP="000206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13. В двигателях внутреннего сгорания, происходит преобразование (переход) из одного вида энергии в другую. Указать из какой в какую:</w:t>
      </w:r>
    </w:p>
    <w:p w:rsidR="000206DF" w:rsidRPr="000206DF" w:rsidRDefault="000206DF" w:rsidP="000206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механическая в электрическую</w:t>
      </w:r>
    </w:p>
    <w:p w:rsidR="000206DF" w:rsidRPr="000206DF" w:rsidRDefault="000206DF" w:rsidP="000206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химическая в электрическую</w:t>
      </w:r>
    </w:p>
    <w:p w:rsidR="000206DF" w:rsidRPr="000206DF" w:rsidRDefault="000206DF" w:rsidP="000206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электрическая в механическую</w:t>
      </w:r>
    </w:p>
    <w:p w:rsidR="000206DF" w:rsidRPr="000206DF" w:rsidRDefault="000206DF" w:rsidP="000206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тепловая в электрическую</w:t>
      </w:r>
    </w:p>
    <w:p w:rsidR="000206DF" w:rsidRPr="000206DF" w:rsidRDefault="000206DF" w:rsidP="000206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*тепловая в механическую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14. Указать правильное соотношение величин:</w:t>
      </w:r>
    </w:p>
    <w:p w:rsidR="000206DF" w:rsidRPr="000206DF" w:rsidRDefault="000206DF" w:rsidP="000206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1Мпа=10</w:t>
      </w:r>
      <w:r w:rsidRPr="000206DF">
        <w:rPr>
          <w:rFonts w:ascii="Times New Roman" w:hAnsi="Times New Roman"/>
          <w:sz w:val="24"/>
          <w:szCs w:val="24"/>
          <w:vertAlign w:val="superscript"/>
        </w:rPr>
        <w:t>6</w:t>
      </w:r>
      <w:r w:rsidRPr="000206DF">
        <w:rPr>
          <w:rFonts w:ascii="Times New Roman" w:hAnsi="Times New Roman"/>
          <w:sz w:val="24"/>
          <w:szCs w:val="24"/>
        </w:rPr>
        <w:t>Па=10 бар</w:t>
      </w:r>
    </w:p>
    <w:p w:rsidR="000206DF" w:rsidRPr="000206DF" w:rsidRDefault="000206DF" w:rsidP="000206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1мм.вод.ст.=10 Па=10</w:t>
      </w:r>
      <w:r w:rsidRPr="000206DF">
        <w:rPr>
          <w:rFonts w:ascii="Times New Roman" w:hAnsi="Times New Roman"/>
          <w:sz w:val="24"/>
          <w:szCs w:val="24"/>
          <w:vertAlign w:val="superscript"/>
        </w:rPr>
        <w:t>-4</w:t>
      </w:r>
      <w:r w:rsidRPr="000206DF">
        <w:rPr>
          <w:rFonts w:ascii="Times New Roman" w:hAnsi="Times New Roman"/>
          <w:sz w:val="24"/>
          <w:szCs w:val="24"/>
        </w:rPr>
        <w:t>кг.с/см</w:t>
      </w:r>
      <w:r w:rsidRPr="000206D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206DF" w:rsidRPr="000206DF" w:rsidRDefault="000206DF" w:rsidP="000206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1кг*с/см</w:t>
      </w:r>
      <w:r w:rsidRPr="000206DF">
        <w:rPr>
          <w:rFonts w:ascii="Times New Roman" w:hAnsi="Times New Roman"/>
          <w:sz w:val="24"/>
          <w:szCs w:val="24"/>
          <w:vertAlign w:val="superscript"/>
        </w:rPr>
        <w:t>2</w:t>
      </w:r>
      <w:r w:rsidRPr="000206DF">
        <w:rPr>
          <w:rFonts w:ascii="Times New Roman" w:hAnsi="Times New Roman"/>
          <w:sz w:val="24"/>
          <w:szCs w:val="24"/>
        </w:rPr>
        <w:t>=1*10</w:t>
      </w:r>
      <w:r w:rsidRPr="000206DF">
        <w:rPr>
          <w:rFonts w:ascii="Times New Roman" w:hAnsi="Times New Roman"/>
          <w:sz w:val="24"/>
          <w:szCs w:val="24"/>
          <w:vertAlign w:val="superscript"/>
        </w:rPr>
        <w:t>5</w:t>
      </w:r>
      <w:r w:rsidRPr="000206DF">
        <w:rPr>
          <w:rFonts w:ascii="Times New Roman" w:hAnsi="Times New Roman"/>
          <w:sz w:val="24"/>
          <w:szCs w:val="24"/>
        </w:rPr>
        <w:t>Па=1бар</w:t>
      </w:r>
    </w:p>
    <w:p w:rsidR="000206DF" w:rsidRPr="000206DF" w:rsidRDefault="000206DF" w:rsidP="000206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1Па=1н/м</w:t>
      </w:r>
      <w:r w:rsidRPr="000206DF">
        <w:rPr>
          <w:rFonts w:ascii="Times New Roman" w:hAnsi="Times New Roman"/>
          <w:sz w:val="24"/>
          <w:szCs w:val="24"/>
          <w:vertAlign w:val="superscript"/>
        </w:rPr>
        <w:t>2</w:t>
      </w:r>
      <w:r w:rsidRPr="000206DF">
        <w:rPr>
          <w:rFonts w:ascii="Times New Roman" w:hAnsi="Times New Roman"/>
          <w:sz w:val="24"/>
          <w:szCs w:val="24"/>
        </w:rPr>
        <w:t>=1*10</w:t>
      </w:r>
      <w:r w:rsidRPr="000206DF">
        <w:rPr>
          <w:rFonts w:ascii="Times New Roman" w:hAnsi="Times New Roman"/>
          <w:sz w:val="24"/>
          <w:szCs w:val="24"/>
          <w:vertAlign w:val="superscript"/>
        </w:rPr>
        <w:t>-5</w:t>
      </w:r>
      <w:r w:rsidRPr="000206DF">
        <w:rPr>
          <w:rFonts w:ascii="Times New Roman" w:hAnsi="Times New Roman"/>
          <w:sz w:val="24"/>
          <w:szCs w:val="24"/>
        </w:rPr>
        <w:t>кг*с/см</w:t>
      </w:r>
      <w:r w:rsidRPr="000206D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206DF" w:rsidRPr="000206DF" w:rsidRDefault="000206DF" w:rsidP="000206D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*</w:t>
      </w:r>
      <w:r w:rsidRPr="000206DF">
        <w:rPr>
          <w:rFonts w:ascii="Times New Roman" w:hAnsi="Times New Roman"/>
          <w:sz w:val="24"/>
          <w:szCs w:val="24"/>
        </w:rPr>
        <w:t>все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15. Процесс сжатия это:</w:t>
      </w:r>
    </w:p>
    <w:p w:rsidR="000206DF" w:rsidRPr="000206DF" w:rsidRDefault="000206DF" w:rsidP="000206D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уменьшение объема 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</w:p>
    <w:p w:rsidR="000206DF" w:rsidRPr="000206DF" w:rsidRDefault="000206DF" w:rsidP="000206D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увеличения давления Р</w:t>
      </w:r>
    </w:p>
    <w:p w:rsidR="000206DF" w:rsidRPr="000206DF" w:rsidRDefault="000206DF" w:rsidP="000206D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lastRenderedPageBreak/>
        <w:t>увеличение температуры Т</w:t>
      </w:r>
    </w:p>
    <w:p w:rsidR="000206DF" w:rsidRPr="000206DF" w:rsidRDefault="000206DF" w:rsidP="000206D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*увеличение Р и Т и уменьшение 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</w:p>
    <w:p w:rsidR="000206DF" w:rsidRPr="000206DF" w:rsidRDefault="000206DF" w:rsidP="000206D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16. Степень сжатия это отношение:</w:t>
      </w:r>
    </w:p>
    <w:p w:rsidR="000206DF" w:rsidRPr="000206DF" w:rsidRDefault="000206DF" w:rsidP="000206D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</w:rPr>
        <w:t>/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0206DF">
        <w:rPr>
          <w:rFonts w:ascii="Times New Roman" w:hAnsi="Times New Roman"/>
          <w:sz w:val="24"/>
          <w:szCs w:val="24"/>
        </w:rPr>
        <w:t xml:space="preserve">где 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  <w:lang w:val="en-US"/>
        </w:rPr>
        <w:sym w:font="Symbol" w:char="F03E"/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 xml:space="preserve">2    </w:t>
      </w:r>
    </w:p>
    <w:p w:rsidR="000206DF" w:rsidRPr="000206DF" w:rsidRDefault="000206DF" w:rsidP="000206D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</w:rPr>
        <w:t>/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0206DF">
        <w:rPr>
          <w:rFonts w:ascii="Times New Roman" w:hAnsi="Times New Roman"/>
          <w:sz w:val="24"/>
          <w:szCs w:val="24"/>
        </w:rPr>
        <w:t xml:space="preserve">где 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  <w:lang w:val="en-US"/>
        </w:rPr>
        <w:sym w:font="Symbol" w:char="F03C"/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2</w:t>
      </w:r>
    </w:p>
    <w:p w:rsidR="000206DF" w:rsidRPr="000206DF" w:rsidRDefault="000206DF" w:rsidP="000206D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</w:rPr>
        <w:t>-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0206DF">
        <w:rPr>
          <w:rFonts w:ascii="Times New Roman" w:hAnsi="Times New Roman"/>
          <w:sz w:val="24"/>
          <w:szCs w:val="24"/>
        </w:rPr>
        <w:t xml:space="preserve">где 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  <w:r w:rsidRPr="000206DF">
        <w:rPr>
          <w:rFonts w:ascii="Times New Roman" w:hAnsi="Times New Roman"/>
          <w:sz w:val="24"/>
          <w:szCs w:val="24"/>
          <w:lang w:val="en-US"/>
        </w:rPr>
        <w:sym w:font="Symbol" w:char="003E"/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2</w:t>
      </w:r>
    </w:p>
    <w:p w:rsidR="000206DF" w:rsidRPr="000206DF" w:rsidRDefault="000206DF" w:rsidP="000206D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2</w:t>
      </w:r>
      <w:r w:rsidRPr="000206DF">
        <w:rPr>
          <w:rFonts w:ascii="Times New Roman" w:hAnsi="Times New Roman"/>
          <w:sz w:val="24"/>
          <w:szCs w:val="24"/>
        </w:rPr>
        <w:t>/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0206DF">
        <w:rPr>
          <w:rFonts w:ascii="Times New Roman" w:hAnsi="Times New Roman"/>
          <w:sz w:val="24"/>
          <w:szCs w:val="24"/>
        </w:rPr>
        <w:t xml:space="preserve">где 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2</w:t>
      </w:r>
      <w:r w:rsidRPr="000206DF">
        <w:rPr>
          <w:rFonts w:ascii="Times New Roman" w:hAnsi="Times New Roman"/>
          <w:sz w:val="24"/>
          <w:szCs w:val="24"/>
          <w:lang w:val="en-US"/>
        </w:rPr>
        <w:sym w:font="Symbol" w:char="F03C"/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  <w:vertAlign w:val="subscript"/>
        </w:rPr>
        <w:t>1</w:t>
      </w:r>
    </w:p>
    <w:p w:rsidR="000206DF" w:rsidRPr="000206DF" w:rsidRDefault="000206DF" w:rsidP="000206D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17. У карбюраторных двигателях степень сжатия</w:t>
      </w:r>
    </w:p>
    <w:p w:rsidR="000206DF" w:rsidRPr="000206DF" w:rsidRDefault="000206DF" w:rsidP="000206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sym w:font="Symbol" w:char="F065"/>
      </w:r>
      <w:r w:rsidRPr="000206DF">
        <w:rPr>
          <w:rFonts w:ascii="Times New Roman" w:hAnsi="Times New Roman"/>
          <w:sz w:val="24"/>
          <w:szCs w:val="24"/>
          <w:lang w:val="en-US"/>
        </w:rPr>
        <w:sym w:font="Symbol" w:char="003E"/>
      </w:r>
      <w:r w:rsidRPr="000206DF">
        <w:rPr>
          <w:rFonts w:ascii="Times New Roman" w:hAnsi="Times New Roman"/>
          <w:sz w:val="24"/>
          <w:szCs w:val="24"/>
        </w:rPr>
        <w:t>10</w:t>
      </w:r>
    </w:p>
    <w:p w:rsidR="000206DF" w:rsidRPr="000206DF" w:rsidRDefault="000206DF" w:rsidP="000206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*</w:t>
      </w:r>
      <w:r w:rsidRPr="000206DF">
        <w:rPr>
          <w:rFonts w:ascii="Times New Roman" w:hAnsi="Times New Roman"/>
          <w:sz w:val="24"/>
          <w:szCs w:val="24"/>
        </w:rPr>
        <w:sym w:font="Symbol" w:char="0065"/>
      </w:r>
      <w:r w:rsidRPr="000206DF">
        <w:rPr>
          <w:rFonts w:ascii="Times New Roman" w:hAnsi="Times New Roman"/>
          <w:sz w:val="24"/>
          <w:szCs w:val="24"/>
        </w:rPr>
        <w:sym w:font="Symbol" w:char="F03C"/>
      </w:r>
      <w:r w:rsidRPr="000206DF">
        <w:rPr>
          <w:rFonts w:ascii="Times New Roman" w:hAnsi="Times New Roman"/>
          <w:sz w:val="24"/>
          <w:szCs w:val="24"/>
        </w:rPr>
        <w:t>10</w:t>
      </w:r>
    </w:p>
    <w:p w:rsidR="000206DF" w:rsidRPr="000206DF" w:rsidRDefault="000206DF" w:rsidP="000206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sym w:font="Symbol" w:char="0065"/>
      </w:r>
      <w:r w:rsidRPr="000206DF">
        <w:rPr>
          <w:rFonts w:ascii="Times New Roman" w:hAnsi="Times New Roman"/>
          <w:sz w:val="24"/>
          <w:szCs w:val="24"/>
        </w:rPr>
        <w:sym w:font="Symbol" w:char="F03C"/>
      </w:r>
      <w:r w:rsidRPr="000206DF">
        <w:rPr>
          <w:rFonts w:ascii="Times New Roman" w:hAnsi="Times New Roman"/>
          <w:sz w:val="24"/>
          <w:szCs w:val="24"/>
        </w:rPr>
        <w:t>1,0</w:t>
      </w:r>
    </w:p>
    <w:p w:rsidR="000206DF" w:rsidRPr="000206DF" w:rsidRDefault="000206DF" w:rsidP="000206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sym w:font="Symbol" w:char="0065"/>
      </w:r>
      <w:r w:rsidRPr="000206DF">
        <w:rPr>
          <w:rFonts w:ascii="Times New Roman" w:hAnsi="Times New Roman"/>
          <w:sz w:val="24"/>
          <w:szCs w:val="24"/>
        </w:rPr>
        <w:sym w:font="Symbol" w:char="F03C"/>
      </w:r>
      <w:r w:rsidRPr="000206DF">
        <w:rPr>
          <w:rFonts w:ascii="Times New Roman" w:hAnsi="Times New Roman"/>
          <w:sz w:val="24"/>
          <w:szCs w:val="24"/>
        </w:rPr>
        <w:t>0,1</w:t>
      </w:r>
    </w:p>
    <w:p w:rsidR="000206DF" w:rsidRPr="000206DF" w:rsidRDefault="000206DF" w:rsidP="000206D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 xml:space="preserve">18. У дизельных двигателях степень сжатия </w:t>
      </w:r>
      <w:r w:rsidRPr="000206DF">
        <w:rPr>
          <w:rFonts w:ascii="Times New Roman" w:hAnsi="Times New Roman"/>
          <w:b/>
          <w:sz w:val="24"/>
          <w:szCs w:val="24"/>
        </w:rPr>
        <w:sym w:font="Symbol" w:char="0065"/>
      </w:r>
    </w:p>
    <w:p w:rsidR="000206DF" w:rsidRPr="000206DF" w:rsidRDefault="000206DF" w:rsidP="000206D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*</w:t>
      </w:r>
      <w:r w:rsidRPr="000206DF">
        <w:rPr>
          <w:rFonts w:ascii="Times New Roman" w:hAnsi="Times New Roman"/>
          <w:sz w:val="24"/>
          <w:szCs w:val="24"/>
        </w:rPr>
        <w:sym w:font="Symbol" w:char="F065"/>
      </w:r>
      <w:r w:rsidRPr="000206DF">
        <w:rPr>
          <w:rFonts w:ascii="Times New Roman" w:hAnsi="Times New Roman"/>
          <w:sz w:val="24"/>
          <w:szCs w:val="24"/>
          <w:lang w:val="en-US"/>
        </w:rPr>
        <w:sym w:font="Symbol" w:char="003E"/>
      </w:r>
      <w:r w:rsidRPr="000206DF">
        <w:rPr>
          <w:rFonts w:ascii="Times New Roman" w:hAnsi="Times New Roman"/>
          <w:sz w:val="24"/>
          <w:szCs w:val="24"/>
        </w:rPr>
        <w:t>10</w:t>
      </w:r>
    </w:p>
    <w:p w:rsidR="000206DF" w:rsidRPr="000206DF" w:rsidRDefault="000206DF" w:rsidP="000206D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sym w:font="Symbol" w:char="0065"/>
      </w:r>
      <w:r w:rsidRPr="000206DF">
        <w:rPr>
          <w:rFonts w:ascii="Times New Roman" w:hAnsi="Times New Roman"/>
          <w:sz w:val="24"/>
          <w:szCs w:val="24"/>
        </w:rPr>
        <w:sym w:font="Symbol" w:char="F03C"/>
      </w:r>
      <w:r w:rsidRPr="000206DF">
        <w:rPr>
          <w:rFonts w:ascii="Times New Roman" w:hAnsi="Times New Roman"/>
          <w:sz w:val="24"/>
          <w:szCs w:val="24"/>
        </w:rPr>
        <w:t>10</w:t>
      </w:r>
    </w:p>
    <w:p w:rsidR="000206DF" w:rsidRPr="000206DF" w:rsidRDefault="000206DF" w:rsidP="000206D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sym w:font="Symbol" w:char="0065"/>
      </w:r>
      <w:r w:rsidRPr="000206DF">
        <w:rPr>
          <w:rFonts w:ascii="Times New Roman" w:hAnsi="Times New Roman"/>
          <w:sz w:val="24"/>
          <w:szCs w:val="24"/>
        </w:rPr>
        <w:sym w:font="Symbol" w:char="F03C"/>
      </w:r>
      <w:r w:rsidRPr="000206DF">
        <w:rPr>
          <w:rFonts w:ascii="Times New Roman" w:hAnsi="Times New Roman"/>
          <w:sz w:val="24"/>
          <w:szCs w:val="24"/>
        </w:rPr>
        <w:t>1,0</w:t>
      </w:r>
    </w:p>
    <w:p w:rsidR="000206DF" w:rsidRPr="000206DF" w:rsidRDefault="000206DF" w:rsidP="000206D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sym w:font="Symbol" w:char="0065"/>
      </w:r>
      <w:r w:rsidRPr="000206DF">
        <w:rPr>
          <w:rFonts w:ascii="Times New Roman" w:hAnsi="Times New Roman"/>
          <w:sz w:val="24"/>
          <w:szCs w:val="24"/>
        </w:rPr>
        <w:sym w:font="Symbol" w:char="F03C"/>
      </w:r>
      <w:r w:rsidRPr="000206DF">
        <w:rPr>
          <w:rFonts w:ascii="Times New Roman" w:hAnsi="Times New Roman"/>
          <w:sz w:val="24"/>
          <w:szCs w:val="24"/>
        </w:rPr>
        <w:t>0,1</w:t>
      </w:r>
    </w:p>
    <w:p w:rsidR="000206DF" w:rsidRPr="000206DF" w:rsidRDefault="000206DF" w:rsidP="000206D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19. Теоретические и действительные циклы двигателей внутреннего сгорания рассматриваются в кокой системе координат:</w:t>
      </w:r>
    </w:p>
    <w:p w:rsidR="000206DF" w:rsidRPr="000206DF" w:rsidRDefault="000206DF" w:rsidP="000206D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система координат Р,Т</w:t>
      </w:r>
    </w:p>
    <w:p w:rsidR="000206DF" w:rsidRPr="000206DF" w:rsidRDefault="000206DF" w:rsidP="000206D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система координат 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  <w:r w:rsidRPr="000206DF">
        <w:rPr>
          <w:rFonts w:ascii="Times New Roman" w:hAnsi="Times New Roman"/>
          <w:sz w:val="24"/>
          <w:szCs w:val="24"/>
        </w:rPr>
        <w:t>,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</w:p>
    <w:p w:rsidR="000206DF" w:rsidRPr="000206DF" w:rsidRDefault="000206DF" w:rsidP="000206D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*</w:t>
      </w:r>
      <w:r w:rsidRPr="000206DF">
        <w:rPr>
          <w:rFonts w:ascii="Times New Roman" w:hAnsi="Times New Roman"/>
          <w:sz w:val="24"/>
          <w:szCs w:val="24"/>
        </w:rPr>
        <w:t xml:space="preserve">система координат </w:t>
      </w:r>
      <w:r w:rsidRPr="000206DF">
        <w:rPr>
          <w:rFonts w:ascii="Times New Roman" w:hAnsi="Times New Roman"/>
          <w:sz w:val="24"/>
          <w:szCs w:val="24"/>
          <w:lang w:val="en-US"/>
        </w:rPr>
        <w:t>P</w:t>
      </w:r>
      <w:r w:rsidRPr="000206DF">
        <w:rPr>
          <w:rFonts w:ascii="Times New Roman" w:hAnsi="Times New Roman"/>
          <w:sz w:val="24"/>
          <w:szCs w:val="24"/>
        </w:rPr>
        <w:t>,</w:t>
      </w:r>
      <w:r w:rsidRPr="000206DF">
        <w:rPr>
          <w:rFonts w:ascii="Times New Roman" w:hAnsi="Times New Roman"/>
          <w:sz w:val="24"/>
          <w:szCs w:val="24"/>
          <w:lang w:val="en-US"/>
        </w:rPr>
        <w:t>V</w:t>
      </w:r>
    </w:p>
    <w:p w:rsidR="000206DF" w:rsidRPr="000206DF" w:rsidRDefault="000206DF" w:rsidP="000206D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 xml:space="preserve">система координат </w:t>
      </w:r>
      <w:r w:rsidRPr="000206DF">
        <w:rPr>
          <w:rFonts w:ascii="Times New Roman" w:hAnsi="Times New Roman"/>
          <w:sz w:val="24"/>
          <w:szCs w:val="24"/>
          <w:lang w:val="en-US"/>
        </w:rPr>
        <w:t>T</w:t>
      </w:r>
      <w:r w:rsidRPr="000206DF">
        <w:rPr>
          <w:rFonts w:ascii="Times New Roman" w:hAnsi="Times New Roman"/>
          <w:sz w:val="24"/>
          <w:szCs w:val="24"/>
        </w:rPr>
        <w:t>,</w:t>
      </w:r>
      <w:r w:rsidRPr="000206DF">
        <w:rPr>
          <w:rFonts w:ascii="Times New Roman" w:hAnsi="Times New Roman"/>
          <w:sz w:val="24"/>
          <w:szCs w:val="24"/>
          <w:lang w:val="en-US"/>
        </w:rPr>
        <w:t>S</w:t>
      </w:r>
    </w:p>
    <w:p w:rsidR="000206DF" w:rsidRPr="000206DF" w:rsidRDefault="000206DF" w:rsidP="000206D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20. Какие способы передачи тепла осуществляется в двигателях внутреннего сгорания</w:t>
      </w:r>
    </w:p>
    <w:p w:rsidR="000206DF" w:rsidRPr="000206DF" w:rsidRDefault="000206DF" w:rsidP="000206D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передача тепла теплопроводностью</w:t>
      </w:r>
    </w:p>
    <w:p w:rsidR="000206DF" w:rsidRPr="000206DF" w:rsidRDefault="000206DF" w:rsidP="000206D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теплообмен конвекцией</w:t>
      </w:r>
    </w:p>
    <w:p w:rsidR="000206DF" w:rsidRPr="000206DF" w:rsidRDefault="000206DF" w:rsidP="000206D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передача тепла излучением</w:t>
      </w:r>
    </w:p>
    <w:p w:rsidR="000206DF" w:rsidRPr="000206DF" w:rsidRDefault="000206DF" w:rsidP="000206D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*все ответы верны</w:t>
      </w:r>
    </w:p>
    <w:p w:rsidR="000206DF" w:rsidRPr="000206DF" w:rsidRDefault="000206DF" w:rsidP="000206D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21. В четырехтактном двигателе все процессы рабочего цикла осуществляется:</w:t>
      </w:r>
    </w:p>
    <w:p w:rsidR="000206DF" w:rsidRPr="000206DF" w:rsidRDefault="000206DF" w:rsidP="00020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*за два оборота коленчатого вала</w:t>
      </w:r>
    </w:p>
    <w:p w:rsidR="000206DF" w:rsidRPr="000206DF" w:rsidRDefault="000206DF" w:rsidP="00020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за два хода поршня</w:t>
      </w:r>
    </w:p>
    <w:p w:rsidR="000206DF" w:rsidRPr="000206DF" w:rsidRDefault="000206DF" w:rsidP="00020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за один оборот коленчатого вала</w:t>
      </w:r>
    </w:p>
    <w:p w:rsidR="000206DF" w:rsidRPr="000206DF" w:rsidRDefault="000206DF" w:rsidP="00020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за один ход поршня</w:t>
      </w:r>
    </w:p>
    <w:p w:rsidR="000206DF" w:rsidRPr="000206DF" w:rsidRDefault="000206DF" w:rsidP="000206D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22. В двухтактном двигателе все процессы рабочего цикла осуществляются</w:t>
      </w:r>
    </w:p>
    <w:p w:rsidR="000206DF" w:rsidRPr="000206DF" w:rsidRDefault="000206DF" w:rsidP="000206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за два оборота коленчатого вала</w:t>
      </w:r>
    </w:p>
    <w:p w:rsidR="000206DF" w:rsidRPr="000206DF" w:rsidRDefault="000206DF" w:rsidP="000206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за четыре хода поршня</w:t>
      </w:r>
    </w:p>
    <w:p w:rsidR="000206DF" w:rsidRPr="000206DF" w:rsidRDefault="000206DF" w:rsidP="000206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*за один оборот коленчатого вала</w:t>
      </w:r>
    </w:p>
    <w:p w:rsidR="000206DF" w:rsidRPr="000206DF" w:rsidRDefault="000206DF" w:rsidP="000206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lastRenderedPageBreak/>
        <w:t>за один ход поршня</w:t>
      </w:r>
    </w:p>
    <w:p w:rsidR="000206DF" w:rsidRPr="000206DF" w:rsidRDefault="000206DF" w:rsidP="000206DF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23. В дизельных двигателях смесеобразование происходит</w:t>
      </w:r>
    </w:p>
    <w:p w:rsidR="000206DF" w:rsidRPr="000206DF" w:rsidRDefault="000206DF" w:rsidP="00020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вне двигателя</w:t>
      </w:r>
    </w:p>
    <w:p w:rsidR="000206DF" w:rsidRPr="000206DF" w:rsidRDefault="000206DF" w:rsidP="00020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*внутри двигателя</w:t>
      </w:r>
    </w:p>
    <w:p w:rsidR="000206DF" w:rsidRPr="000206DF" w:rsidRDefault="000206DF" w:rsidP="00020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 специальном устройстве</w:t>
      </w:r>
    </w:p>
    <w:p w:rsidR="000206DF" w:rsidRPr="000206DF" w:rsidRDefault="000206DF" w:rsidP="00020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вне двигателя; в специальном устройстве</w:t>
      </w:r>
    </w:p>
    <w:p w:rsidR="000206DF" w:rsidRPr="000206DF" w:rsidRDefault="000206DF" w:rsidP="000206D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24. В карбюраторном двигателе смесеобразование происходит</w:t>
      </w:r>
    </w:p>
    <w:p w:rsidR="000206DF" w:rsidRPr="000206DF" w:rsidRDefault="000206DF" w:rsidP="000206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*вне двигателя</w:t>
      </w:r>
    </w:p>
    <w:p w:rsidR="000206DF" w:rsidRPr="000206DF" w:rsidRDefault="000206DF" w:rsidP="000206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внутри двигателя</w:t>
      </w:r>
    </w:p>
    <w:p w:rsidR="000206DF" w:rsidRPr="000206DF" w:rsidRDefault="000206DF" w:rsidP="000206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 специальном устройстве</w:t>
      </w:r>
    </w:p>
    <w:p w:rsidR="000206DF" w:rsidRPr="000206DF" w:rsidRDefault="000206DF" w:rsidP="000206D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вне двигателя;  в специальном устройстве;</w:t>
      </w:r>
    </w:p>
    <w:p w:rsidR="000206DF" w:rsidRPr="000206DF" w:rsidRDefault="000206DF" w:rsidP="000206D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25. Воспламенение горючей смеси в дизельных двигателях осуществляется</w:t>
      </w:r>
    </w:p>
    <w:p w:rsidR="000206DF" w:rsidRPr="000206DF" w:rsidRDefault="000206DF" w:rsidP="000206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принудительно, подачей искры</w:t>
      </w:r>
    </w:p>
    <w:p w:rsidR="000206DF" w:rsidRPr="000206DF" w:rsidRDefault="000206DF" w:rsidP="000206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*воспламенением от сжатия</w:t>
      </w:r>
    </w:p>
    <w:p w:rsidR="000206DF" w:rsidRPr="000206DF" w:rsidRDefault="000206DF" w:rsidP="000206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со смешанным воспламенением</w:t>
      </w:r>
    </w:p>
    <w:p w:rsidR="000206DF" w:rsidRPr="000206DF" w:rsidRDefault="000206DF" w:rsidP="000206D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 xml:space="preserve">26. Если ход поршня </w:t>
      </w:r>
      <w:r w:rsidRPr="000206DF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206DF">
        <w:rPr>
          <w:rFonts w:ascii="Times New Roman" w:hAnsi="Times New Roman"/>
          <w:b/>
          <w:sz w:val="24"/>
          <w:szCs w:val="24"/>
        </w:rPr>
        <w:t xml:space="preserve"> составляет 140 мм, то осевое смещение шатунных шеек</w:t>
      </w:r>
    </w:p>
    <w:p w:rsidR="000206DF" w:rsidRPr="000206DF" w:rsidRDefault="000206DF" w:rsidP="00020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R</w:t>
      </w:r>
      <w:r w:rsidRPr="000206DF">
        <w:rPr>
          <w:rFonts w:ascii="Times New Roman" w:hAnsi="Times New Roman"/>
          <w:sz w:val="24"/>
          <w:szCs w:val="24"/>
        </w:rPr>
        <w:t>=140мм</w:t>
      </w:r>
    </w:p>
    <w:p w:rsidR="000206DF" w:rsidRPr="000206DF" w:rsidRDefault="000206DF" w:rsidP="00020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R</w:t>
      </w:r>
      <w:r w:rsidRPr="000206DF">
        <w:rPr>
          <w:rFonts w:ascii="Times New Roman" w:hAnsi="Times New Roman"/>
          <w:sz w:val="24"/>
          <w:szCs w:val="24"/>
        </w:rPr>
        <w:t>=280мм</w:t>
      </w:r>
    </w:p>
    <w:p w:rsidR="000206DF" w:rsidRPr="000206DF" w:rsidRDefault="000206DF" w:rsidP="00020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R</w:t>
      </w:r>
      <w:r w:rsidRPr="000206DF">
        <w:rPr>
          <w:rFonts w:ascii="Times New Roman" w:hAnsi="Times New Roman"/>
          <w:sz w:val="24"/>
          <w:szCs w:val="24"/>
        </w:rPr>
        <w:t>=14см</w:t>
      </w:r>
    </w:p>
    <w:p w:rsidR="000206DF" w:rsidRPr="000206DF" w:rsidRDefault="000206DF" w:rsidP="00020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</w:t>
      </w:r>
      <w:r w:rsidRPr="000206DF">
        <w:rPr>
          <w:rFonts w:ascii="Times New Roman" w:hAnsi="Times New Roman"/>
          <w:sz w:val="24"/>
          <w:szCs w:val="24"/>
          <w:lang w:val="en-US"/>
        </w:rPr>
        <w:t>R</w:t>
      </w:r>
      <w:r w:rsidRPr="000206DF">
        <w:rPr>
          <w:rFonts w:ascii="Times New Roman" w:hAnsi="Times New Roman"/>
          <w:sz w:val="24"/>
          <w:szCs w:val="24"/>
        </w:rPr>
        <w:t>=70мм</w:t>
      </w:r>
    </w:p>
    <w:p w:rsidR="000206DF" w:rsidRPr="000206DF" w:rsidRDefault="000206DF" w:rsidP="00020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R</w:t>
      </w:r>
      <w:r w:rsidRPr="000206DF">
        <w:rPr>
          <w:rFonts w:ascii="Times New Roman" w:hAnsi="Times New Roman"/>
          <w:sz w:val="24"/>
          <w:szCs w:val="24"/>
        </w:rPr>
        <w:t xml:space="preserve">=140мм; </w:t>
      </w:r>
      <w:r w:rsidRPr="000206DF">
        <w:rPr>
          <w:rFonts w:ascii="Times New Roman" w:hAnsi="Times New Roman"/>
          <w:sz w:val="24"/>
          <w:szCs w:val="24"/>
          <w:lang w:val="en-US"/>
        </w:rPr>
        <w:t>R</w:t>
      </w:r>
      <w:r w:rsidRPr="000206DF">
        <w:rPr>
          <w:rFonts w:ascii="Times New Roman" w:hAnsi="Times New Roman"/>
          <w:sz w:val="24"/>
          <w:szCs w:val="24"/>
        </w:rPr>
        <w:t>=14см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jc w:val="both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 xml:space="preserve">27. Основное смещение шатунной шейки относительно коренной </w:t>
      </w:r>
      <w:r w:rsidRPr="000206DF">
        <w:rPr>
          <w:rFonts w:ascii="Times New Roman" w:hAnsi="Times New Roman"/>
          <w:b/>
          <w:sz w:val="24"/>
          <w:szCs w:val="24"/>
          <w:lang w:val="en-US"/>
        </w:rPr>
        <w:t>R</w:t>
      </w:r>
      <w:r w:rsidRPr="000206DF">
        <w:rPr>
          <w:rFonts w:ascii="Times New Roman" w:hAnsi="Times New Roman"/>
          <w:b/>
          <w:sz w:val="24"/>
          <w:szCs w:val="24"/>
        </w:rPr>
        <w:t xml:space="preserve">=105мм, какой ход поршня </w:t>
      </w:r>
      <w:r w:rsidRPr="000206DF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206DF">
        <w:rPr>
          <w:rFonts w:ascii="Times New Roman" w:hAnsi="Times New Roman"/>
          <w:b/>
          <w:sz w:val="24"/>
          <w:szCs w:val="24"/>
        </w:rPr>
        <w:t>=?</w:t>
      </w:r>
    </w:p>
    <w:p w:rsidR="000206DF" w:rsidRPr="000206DF" w:rsidRDefault="000206DF" w:rsidP="00020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S=105</w:t>
      </w:r>
      <w:r w:rsidRPr="000206DF">
        <w:rPr>
          <w:rFonts w:ascii="Times New Roman" w:hAnsi="Times New Roman"/>
          <w:sz w:val="24"/>
          <w:szCs w:val="24"/>
        </w:rPr>
        <w:t>мм</w:t>
      </w:r>
    </w:p>
    <w:p w:rsidR="000206DF" w:rsidRPr="000206DF" w:rsidRDefault="000206DF" w:rsidP="00020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*S=210</w:t>
      </w:r>
      <w:r w:rsidRPr="000206DF">
        <w:rPr>
          <w:rFonts w:ascii="Times New Roman" w:hAnsi="Times New Roman"/>
          <w:sz w:val="24"/>
          <w:szCs w:val="24"/>
        </w:rPr>
        <w:t>мм</w:t>
      </w:r>
    </w:p>
    <w:p w:rsidR="000206DF" w:rsidRPr="000206DF" w:rsidRDefault="000206DF" w:rsidP="00020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S=52,5</w:t>
      </w:r>
      <w:r w:rsidRPr="000206DF">
        <w:rPr>
          <w:rFonts w:ascii="Times New Roman" w:hAnsi="Times New Roman"/>
          <w:sz w:val="24"/>
          <w:szCs w:val="24"/>
        </w:rPr>
        <w:t>мм</w:t>
      </w:r>
    </w:p>
    <w:p w:rsidR="000206DF" w:rsidRPr="000206DF" w:rsidRDefault="000206DF" w:rsidP="00020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  <w:lang w:val="en-US"/>
        </w:rPr>
        <w:t>S</w:t>
      </w:r>
      <w:r w:rsidRPr="000206DF">
        <w:rPr>
          <w:rFonts w:ascii="Times New Roman" w:hAnsi="Times New Roman"/>
          <w:sz w:val="24"/>
          <w:szCs w:val="24"/>
        </w:rPr>
        <w:t>=315мм</w:t>
      </w:r>
    </w:p>
    <w:p w:rsidR="000206DF" w:rsidRPr="000206DF" w:rsidRDefault="000206DF" w:rsidP="000206DF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28. Расстояние от днища поршня до оси коленчатого вала минимальное</w:t>
      </w:r>
    </w:p>
    <w:p w:rsidR="000206DF" w:rsidRPr="000206DF" w:rsidRDefault="000206DF" w:rsidP="000206D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*поршень находится в Н.М.Т.</w:t>
      </w:r>
    </w:p>
    <w:p w:rsidR="000206DF" w:rsidRPr="000206DF" w:rsidRDefault="000206DF" w:rsidP="000206D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поршень находится в В.М.Т.</w:t>
      </w:r>
    </w:p>
    <w:p w:rsidR="000206DF" w:rsidRPr="000206DF" w:rsidRDefault="000206DF" w:rsidP="000206D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поршень находится в среднем положении</w:t>
      </w:r>
    </w:p>
    <w:p w:rsidR="000206DF" w:rsidRPr="000206DF" w:rsidRDefault="000206DF" w:rsidP="000206D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29.  Расстояние от днища поршня от оси коленчатого вала максимальное</w:t>
      </w:r>
    </w:p>
    <w:p w:rsidR="000206DF" w:rsidRPr="000206DF" w:rsidRDefault="000206DF" w:rsidP="000206D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поршень находится в среднем положении</w:t>
      </w:r>
    </w:p>
    <w:p w:rsidR="000206DF" w:rsidRPr="000206DF" w:rsidRDefault="000206DF" w:rsidP="000206D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поршень находится в Н.М.Т.</w:t>
      </w:r>
    </w:p>
    <w:p w:rsidR="000206DF" w:rsidRPr="000206DF" w:rsidRDefault="000206DF" w:rsidP="000206D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*поршень находится в В.М.Т.</w:t>
      </w:r>
    </w:p>
    <w:p w:rsidR="000206DF" w:rsidRPr="000206DF" w:rsidRDefault="000206DF" w:rsidP="000206D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0206DF" w:rsidRDefault="000206DF" w:rsidP="000206D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нет правильного ответа</w:t>
      </w:r>
    </w:p>
    <w:p w:rsidR="000206DF" w:rsidRPr="000206DF" w:rsidRDefault="000206DF" w:rsidP="000206DF">
      <w:pPr>
        <w:tabs>
          <w:tab w:val="num" w:pos="720"/>
        </w:tabs>
        <w:spacing w:after="0" w:line="240" w:lineRule="auto"/>
        <w:ind w:left="737" w:hanging="737"/>
        <w:rPr>
          <w:rFonts w:ascii="Times New Roman" w:hAnsi="Times New Roman"/>
          <w:sz w:val="24"/>
          <w:szCs w:val="24"/>
        </w:rPr>
      </w:pPr>
    </w:p>
    <w:p w:rsidR="000206DF" w:rsidRPr="000206DF" w:rsidRDefault="000206DF" w:rsidP="000206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6DF">
        <w:rPr>
          <w:rFonts w:ascii="Times New Roman" w:hAnsi="Times New Roman"/>
          <w:b/>
          <w:sz w:val="24"/>
          <w:szCs w:val="24"/>
        </w:rPr>
        <w:t>30. Объем над поршнем, когда  он находится в В.М.Т.</w:t>
      </w:r>
    </w:p>
    <w:p w:rsidR="000206DF" w:rsidRPr="000206DF" w:rsidRDefault="000206DF" w:rsidP="00020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рабочий объем цилиндра</w:t>
      </w:r>
    </w:p>
    <w:p w:rsidR="000206DF" w:rsidRPr="000206DF" w:rsidRDefault="000206DF" w:rsidP="00020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*объем камеры сгорания</w:t>
      </w:r>
    </w:p>
    <w:p w:rsidR="000206DF" w:rsidRPr="000206DF" w:rsidRDefault="000206DF" w:rsidP="00020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полный объем цилиндра</w:t>
      </w:r>
    </w:p>
    <w:p w:rsidR="000206DF" w:rsidRPr="000206DF" w:rsidRDefault="000206DF" w:rsidP="00020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полный объем двигателя</w:t>
      </w:r>
    </w:p>
    <w:p w:rsidR="000206DF" w:rsidRPr="000206DF" w:rsidRDefault="000206DF" w:rsidP="000206D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06DF">
        <w:rPr>
          <w:rFonts w:ascii="Times New Roman" w:hAnsi="Times New Roman"/>
          <w:sz w:val="24"/>
          <w:szCs w:val="24"/>
        </w:rPr>
        <w:t>все ответы верны</w:t>
      </w:r>
    </w:p>
    <w:p w:rsidR="000206DF" w:rsidRPr="008E4027" w:rsidRDefault="000206DF" w:rsidP="000206DF">
      <w:pPr>
        <w:tabs>
          <w:tab w:val="num" w:pos="720"/>
        </w:tabs>
        <w:spacing w:after="0"/>
        <w:ind w:left="737" w:hanging="737"/>
      </w:pPr>
    </w:p>
    <w:p w:rsidR="002D7E62" w:rsidRDefault="002D7E62"/>
    <w:sectPr w:rsidR="002D7E62" w:rsidSect="002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04B"/>
    <w:multiLevelType w:val="hybridMultilevel"/>
    <w:tmpl w:val="CD527F84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6281"/>
    <w:multiLevelType w:val="hybridMultilevel"/>
    <w:tmpl w:val="7A4065FA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0812"/>
    <w:multiLevelType w:val="hybridMultilevel"/>
    <w:tmpl w:val="AC6EA9AC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879F4"/>
    <w:multiLevelType w:val="hybridMultilevel"/>
    <w:tmpl w:val="AF0E364E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A3789"/>
    <w:multiLevelType w:val="hybridMultilevel"/>
    <w:tmpl w:val="7EAC2072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42EE9"/>
    <w:multiLevelType w:val="hybridMultilevel"/>
    <w:tmpl w:val="98521910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9251F"/>
    <w:multiLevelType w:val="hybridMultilevel"/>
    <w:tmpl w:val="BF8CEE74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26F62"/>
    <w:multiLevelType w:val="hybridMultilevel"/>
    <w:tmpl w:val="81DC441A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70E03"/>
    <w:multiLevelType w:val="hybridMultilevel"/>
    <w:tmpl w:val="79B0CF0E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34F9F"/>
    <w:multiLevelType w:val="hybridMultilevel"/>
    <w:tmpl w:val="78EEC8D4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55253"/>
    <w:multiLevelType w:val="hybridMultilevel"/>
    <w:tmpl w:val="0E6A39CE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26228"/>
    <w:multiLevelType w:val="hybridMultilevel"/>
    <w:tmpl w:val="BA3C08C6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15E48"/>
    <w:multiLevelType w:val="hybridMultilevel"/>
    <w:tmpl w:val="90102800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02CEB"/>
    <w:multiLevelType w:val="hybridMultilevel"/>
    <w:tmpl w:val="DA523D82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5793F"/>
    <w:multiLevelType w:val="hybridMultilevel"/>
    <w:tmpl w:val="7FAA0AC8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97E6A"/>
    <w:multiLevelType w:val="hybridMultilevel"/>
    <w:tmpl w:val="1530377A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0666E"/>
    <w:multiLevelType w:val="hybridMultilevel"/>
    <w:tmpl w:val="8D8A787A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E65B5"/>
    <w:multiLevelType w:val="hybridMultilevel"/>
    <w:tmpl w:val="439666AC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72768"/>
    <w:multiLevelType w:val="hybridMultilevel"/>
    <w:tmpl w:val="0FE65EC6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E6832"/>
    <w:multiLevelType w:val="hybridMultilevel"/>
    <w:tmpl w:val="1E9CBCA2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54C1C"/>
    <w:multiLevelType w:val="hybridMultilevel"/>
    <w:tmpl w:val="30F8F770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272D6"/>
    <w:multiLevelType w:val="hybridMultilevel"/>
    <w:tmpl w:val="BE16EF78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E2A79"/>
    <w:multiLevelType w:val="hybridMultilevel"/>
    <w:tmpl w:val="188C33A0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620BF"/>
    <w:multiLevelType w:val="hybridMultilevel"/>
    <w:tmpl w:val="075CBAEA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222C9"/>
    <w:multiLevelType w:val="hybridMultilevel"/>
    <w:tmpl w:val="69DE058A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EE71C7"/>
    <w:multiLevelType w:val="hybridMultilevel"/>
    <w:tmpl w:val="5C9669CE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2698A"/>
    <w:multiLevelType w:val="hybridMultilevel"/>
    <w:tmpl w:val="58320B54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936AA9"/>
    <w:multiLevelType w:val="hybridMultilevel"/>
    <w:tmpl w:val="56C410B6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25670"/>
    <w:multiLevelType w:val="hybridMultilevel"/>
    <w:tmpl w:val="B1741B4E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1D18B9"/>
    <w:multiLevelType w:val="hybridMultilevel"/>
    <w:tmpl w:val="5366ED82"/>
    <w:lvl w:ilvl="0" w:tplc="28B4EA40">
      <w:start w:val="1"/>
      <w:numFmt w:val="upperLetter"/>
      <w:lvlText w:val="%1)"/>
      <w:lvlJc w:val="left"/>
      <w:pPr>
        <w:tabs>
          <w:tab w:val="num" w:pos="1440"/>
        </w:tabs>
        <w:ind w:left="1021" w:firstLine="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21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16"/>
  </w:num>
  <w:num w:numId="10">
    <w:abstractNumId w:val="15"/>
  </w:num>
  <w:num w:numId="11">
    <w:abstractNumId w:val="20"/>
  </w:num>
  <w:num w:numId="12">
    <w:abstractNumId w:val="8"/>
  </w:num>
  <w:num w:numId="13">
    <w:abstractNumId w:val="23"/>
  </w:num>
  <w:num w:numId="14">
    <w:abstractNumId w:val="5"/>
  </w:num>
  <w:num w:numId="15">
    <w:abstractNumId w:val="25"/>
  </w:num>
  <w:num w:numId="16">
    <w:abstractNumId w:val="19"/>
  </w:num>
  <w:num w:numId="17">
    <w:abstractNumId w:val="7"/>
  </w:num>
  <w:num w:numId="18">
    <w:abstractNumId w:val="1"/>
  </w:num>
  <w:num w:numId="19">
    <w:abstractNumId w:val="17"/>
  </w:num>
  <w:num w:numId="20">
    <w:abstractNumId w:val="12"/>
  </w:num>
  <w:num w:numId="21">
    <w:abstractNumId w:val="22"/>
  </w:num>
  <w:num w:numId="22">
    <w:abstractNumId w:val="24"/>
  </w:num>
  <w:num w:numId="23">
    <w:abstractNumId w:val="29"/>
  </w:num>
  <w:num w:numId="24">
    <w:abstractNumId w:val="10"/>
  </w:num>
  <w:num w:numId="25">
    <w:abstractNumId w:val="26"/>
  </w:num>
  <w:num w:numId="26">
    <w:abstractNumId w:val="4"/>
  </w:num>
  <w:num w:numId="27">
    <w:abstractNumId w:val="2"/>
  </w:num>
  <w:num w:numId="28">
    <w:abstractNumId w:val="18"/>
  </w:num>
  <w:num w:numId="29">
    <w:abstractNumId w:val="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06DF"/>
    <w:rsid w:val="000206DF"/>
    <w:rsid w:val="001D15A5"/>
    <w:rsid w:val="00221D95"/>
    <w:rsid w:val="002D7E62"/>
    <w:rsid w:val="00EC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2013-06-07T03:47:00Z</dcterms:created>
  <dcterms:modified xsi:type="dcterms:W3CDTF">2013-06-07T03:47:00Z</dcterms:modified>
</cp:coreProperties>
</file>